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E299" w14:textId="77777777" w:rsidR="008C1685" w:rsidRDefault="008C1685" w:rsidP="008C1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Alan Jack - 19</w:t>
      </w:r>
      <w:r w:rsidRPr="00B7731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 1972</w:t>
      </w:r>
    </w:p>
    <w:p w14:paraId="21ABE29A" w14:textId="77777777" w:rsidR="008C1685" w:rsidRDefault="008C1685" w:rsidP="008C1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ABE29B" w14:textId="3DB290CB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77318">
        <w:rPr>
          <w:rFonts w:ascii="Arial" w:hAnsi="Arial" w:cs="Arial"/>
          <w:sz w:val="24"/>
          <w:szCs w:val="24"/>
        </w:rPr>
        <w:t>SEFF remembe</w:t>
      </w:r>
      <w:r w:rsidR="00052E85">
        <w:rPr>
          <w:rFonts w:ascii="Arial" w:hAnsi="Arial" w:cs="Arial"/>
          <w:sz w:val="24"/>
          <w:szCs w:val="24"/>
        </w:rPr>
        <w:t>rs Alan Jack who was murdered 48</w:t>
      </w:r>
      <w:r w:rsidRPr="00B77318">
        <w:rPr>
          <w:rFonts w:ascii="Arial" w:hAnsi="Arial" w:cs="Arial"/>
          <w:sz w:val="24"/>
          <w:szCs w:val="24"/>
        </w:rPr>
        <w:t xml:space="preserve"> years ago today. Alan was the youngest victim of the ‘Troubles’ he was aged just 5 months old to the day when he was murdered as a consequence of a Provisional IRA car bomb exploding in Strabane.</w:t>
      </w:r>
    </w:p>
    <w:p w14:paraId="21ABE29C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BE29D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318">
        <w:rPr>
          <w:rFonts w:ascii="Arial" w:hAnsi="Arial" w:cs="Arial"/>
          <w:sz w:val="24"/>
          <w:szCs w:val="24"/>
        </w:rPr>
        <w:t>Alan’s mother was pushing the baby in a pram along with her other son (Robert) who was 4 years old, a piece of glass just missed her and went into the pram, she was thrown forward by the blast and her other son was thrown to the ground.</w:t>
      </w:r>
    </w:p>
    <w:p w14:paraId="21ABE29E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BE29F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318">
        <w:rPr>
          <w:rFonts w:ascii="Arial" w:hAnsi="Arial" w:cs="Arial"/>
          <w:sz w:val="24"/>
          <w:szCs w:val="24"/>
        </w:rPr>
        <w:t>Alan’s mother was from Cork, she and her husband had met in London and were moving back to County Tyrone when the incident happened. Alan’s father was a native of Ballymagorry, Alan’s body was laid to rest at St. Patrick’s Church of Ireland, Leckpatrick.</w:t>
      </w:r>
    </w:p>
    <w:p w14:paraId="21ABE2A0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BE2A1" w14:textId="61099B7D" w:rsidR="008C1685" w:rsidRPr="00B77318" w:rsidRDefault="000B15AF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318">
        <w:rPr>
          <w:rFonts w:ascii="Arial" w:hAnsi="Arial" w:cs="Arial"/>
          <w:sz w:val="24"/>
          <w:szCs w:val="24"/>
        </w:rPr>
        <w:t>Unfortunately,</w:t>
      </w:r>
      <w:r w:rsidR="008C1685" w:rsidRPr="00B77318">
        <w:rPr>
          <w:rFonts w:ascii="Arial" w:hAnsi="Arial" w:cs="Arial"/>
          <w:sz w:val="24"/>
          <w:szCs w:val="24"/>
        </w:rPr>
        <w:t xml:space="preserve"> there are no photographs of Alan as a baby and so this is why an image of his family grave stone has been included within the Quilt booklet. Alan is remembered on the latest Memorial Quilt - A Patchwork of Innocents through imagery of a baby (rattle, pram etc) Because he was stolen away so young he ad had little time to develop his own individual identity.</w:t>
      </w:r>
    </w:p>
    <w:p w14:paraId="21ABE2A2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BE2A3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318">
        <w:rPr>
          <w:rFonts w:ascii="Arial" w:hAnsi="Arial" w:cs="Arial"/>
          <w:sz w:val="24"/>
          <w:szCs w:val="24"/>
        </w:rPr>
        <w:t>Alan’s mother and father moved to Cork after the bomb, they went on to have three more children, Kieran, William and Caroline. Both parents are now deceased.</w:t>
      </w:r>
    </w:p>
    <w:p w14:paraId="21ABE2A4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BE2A5" w14:textId="77777777" w:rsidR="008C1685" w:rsidRPr="00172B7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B78">
        <w:rPr>
          <w:rFonts w:ascii="Arial" w:hAnsi="Arial" w:cs="Arial"/>
          <w:sz w:val="24"/>
          <w:szCs w:val="24"/>
        </w:rPr>
        <w:t xml:space="preserve">The second youngest victim of the Troubles was </w:t>
      </w:r>
      <w:r w:rsidRPr="00172B78">
        <w:rPr>
          <w:rFonts w:ascii="Arial" w:hAnsi="Arial" w:cs="Arial"/>
          <w:sz w:val="24"/>
          <w:szCs w:val="24"/>
          <w:lang w:val="en"/>
        </w:rPr>
        <w:t>Nivruti Mahesh</w:t>
      </w:r>
      <w:r>
        <w:rPr>
          <w:rFonts w:ascii="Arial" w:hAnsi="Arial" w:cs="Arial"/>
          <w:sz w:val="24"/>
          <w:szCs w:val="24"/>
          <w:lang w:val="en"/>
        </w:rPr>
        <w:t xml:space="preserve"> Islania, 6-month-old civilian. </w:t>
      </w:r>
      <w:r w:rsidRPr="00172B78">
        <w:rPr>
          <w:rFonts w:ascii="Arial" w:hAnsi="Arial" w:cs="Arial"/>
          <w:sz w:val="24"/>
          <w:szCs w:val="24"/>
          <w:lang w:val="en"/>
        </w:rPr>
        <w:t>CPL. Islania was of Indian origin. He and his 6-month-old daughter were murdered together in a Provisional IRA gun att</w:t>
      </w:r>
      <w:r>
        <w:rPr>
          <w:rFonts w:ascii="Arial" w:hAnsi="Arial" w:cs="Arial"/>
          <w:sz w:val="24"/>
          <w:szCs w:val="24"/>
          <w:lang w:val="en"/>
        </w:rPr>
        <w:t>ack at Wildenrath, West Germany.</w:t>
      </w:r>
    </w:p>
    <w:p w14:paraId="21ABE2A6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BE2A7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318">
        <w:rPr>
          <w:rFonts w:ascii="Arial" w:hAnsi="Arial" w:cs="Arial"/>
          <w:sz w:val="24"/>
          <w:szCs w:val="24"/>
        </w:rPr>
        <w:t>SEFF’s thoughts and prayers are with the Jack family today and every day.</w:t>
      </w:r>
    </w:p>
    <w:p w14:paraId="21ABE2A8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BE2A9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318">
        <w:rPr>
          <w:rFonts w:ascii="Arial" w:hAnsi="Arial" w:cs="Arial"/>
          <w:sz w:val="24"/>
          <w:szCs w:val="24"/>
        </w:rPr>
        <w:t xml:space="preserve">A powerful interview given by surviving family members of Alan: </w:t>
      </w:r>
    </w:p>
    <w:p w14:paraId="21ABE2AA" w14:textId="77777777" w:rsidR="008C1685" w:rsidRPr="00B77318" w:rsidRDefault="008C1685" w:rsidP="008C1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318">
        <w:rPr>
          <w:rFonts w:ascii="Arial" w:hAnsi="Arial" w:cs="Arial"/>
          <w:sz w:val="24"/>
          <w:szCs w:val="24"/>
        </w:rPr>
        <w:t>https://www.newsletter.co.uk/news/troubles-victim-so-young-his-family-never-had-chance-to-take-photograph-1-8170726</w:t>
      </w:r>
    </w:p>
    <w:bookmarkEnd w:id="0"/>
    <w:p w14:paraId="21ABE2AB" w14:textId="77777777" w:rsidR="006A1151" w:rsidRDefault="00B35DEE"/>
    <w:sectPr w:rsidR="006A1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85"/>
    <w:rsid w:val="00013641"/>
    <w:rsid w:val="00052E85"/>
    <w:rsid w:val="000B15AF"/>
    <w:rsid w:val="002E0E9E"/>
    <w:rsid w:val="003140E8"/>
    <w:rsid w:val="008C1685"/>
    <w:rsid w:val="00A05C5C"/>
    <w:rsid w:val="00A8157D"/>
    <w:rsid w:val="00B35DEE"/>
    <w:rsid w:val="00BC2293"/>
    <w:rsid w:val="00C32027"/>
    <w:rsid w:val="00E16259"/>
    <w:rsid w:val="00E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E299"/>
  <w15:chartTrackingRefBased/>
  <w15:docId w15:val="{1708C662-4DC7-4EFC-833F-8968C366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2020-02-21T12:46:14Z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7BD8C-095A-4D59-A0AF-44953FC2AE1F}">
  <ds:schemaRefs>
    <ds:schemaRef ds:uri="http://schemas.microsoft.com/office/2006/metadata/properties"/>
    <ds:schemaRef ds:uri="http://purl.org/dc/dcmitype/"/>
    <ds:schemaRef ds:uri="http://purl.org/dc/elements/1.1/"/>
    <ds:schemaRef ds:uri="cc0f0b30-22ba-4b2d-98ab-97aa2bc9b34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6004F428-AC95-4508-99E0-B9A677681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991FE-BBC1-4CE6-97EF-65A7C35E5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Fermanagh Foundation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Mandy Brown</cp:lastModifiedBy>
  <cp:revision>3</cp:revision>
  <dcterms:created xsi:type="dcterms:W3CDTF">2018-07-16T10:37:00Z</dcterms:created>
  <dcterms:modified xsi:type="dcterms:W3CDTF">2020-05-04T15:36:00Z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