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5016B2" w:rsidP="763851DC" w:rsidRDefault="005016B2" w14:paraId="3FDB4AFA" wp14:textId="72E3C025">
      <w:pPr>
        <w:pStyle w:val="Normal"/>
        <w:jc w:val="center"/>
        <w:rPr>
          <w:b w:val="1"/>
          <w:bCs w:val="1"/>
          <w:sz w:val="28"/>
          <w:szCs w:val="28"/>
          <w:u w:val="single"/>
        </w:rPr>
      </w:pPr>
      <w:r w:rsidRPr="763851DC" w:rsidR="005016B2">
        <w:rPr>
          <w:b w:val="1"/>
          <w:bCs w:val="1"/>
          <w:sz w:val="24"/>
          <w:szCs w:val="24"/>
          <w:u w:val="single"/>
        </w:rPr>
        <w:t>Michael Paterson &amp; James Houston</w:t>
      </w:r>
    </w:p>
    <w:p xmlns:wp14="http://schemas.microsoft.com/office/word/2010/wordml" w:rsidR="005016B2" w:rsidP="763851DC" w:rsidRDefault="005016B2" w14:paraId="3E2945F8" wp14:textId="5FD5010B">
      <w:pPr>
        <w:pStyle w:val="Normal"/>
        <w:jc w:val="center"/>
        <w:rPr>
          <w:rFonts w:ascii="Helvetica" w:hAnsi="Helvetica" w:cs="Helvetica"/>
          <w:b w:val="1"/>
          <w:bCs w:val="1"/>
          <w:color w:val="141823"/>
          <w:sz w:val="22"/>
          <w:szCs w:val="22"/>
        </w:rPr>
      </w:pPr>
      <w:r w:rsidRPr="763851DC" w:rsidR="005016B2">
        <w:rPr>
          <w:b w:val="1"/>
          <w:bCs w:val="1"/>
          <w:sz w:val="24"/>
          <w:szCs w:val="24"/>
        </w:rPr>
        <w:t xml:space="preserve"> 13</w:t>
      </w:r>
      <w:r w:rsidRPr="763851DC" w:rsidR="005016B2">
        <w:rPr>
          <w:b w:val="1"/>
          <w:bCs w:val="1"/>
          <w:sz w:val="24"/>
          <w:szCs w:val="24"/>
        </w:rPr>
        <w:t>th</w:t>
      </w:r>
      <w:r w:rsidRPr="763851DC" w:rsidR="005016B2">
        <w:rPr>
          <w:b w:val="1"/>
          <w:bCs w:val="1"/>
          <w:sz w:val="24"/>
          <w:szCs w:val="24"/>
        </w:rPr>
        <w:t xml:space="preserve"> December 1989</w:t>
      </w:r>
    </w:p>
    <w:p xmlns:wp14="http://schemas.microsoft.com/office/word/2010/wordml" w:rsidR="005016B2" w:rsidP="763851DC" w:rsidRDefault="005016B2" w14:paraId="2F950844" wp14:textId="4E70D83E">
      <w:pPr>
        <w:pStyle w:val="Normal"/>
        <w:rPr>
          <w:rFonts w:ascii="Helvetica" w:hAnsi="Helvetica" w:cs="Helvetica"/>
          <w:color w:val="141823"/>
          <w:sz w:val="21"/>
          <w:szCs w:val="21"/>
        </w:rPr>
      </w:pPr>
      <w:bookmarkStart w:name="_GoBack" w:id="0"/>
      <w:r w:rsidR="005016B2">
        <w:rPr/>
        <w:t xml:space="preserve">SEFF remembers Michael Paterson and James Houston of the Kings Own Scottish Borderers who were murdered </w:t>
      </w:r>
      <w:r w:rsidR="005016B2">
        <w:rPr/>
        <w:t>by PIRA terrorists</w:t>
      </w:r>
      <w:r w:rsidR="005016B2">
        <w:rPr/>
        <w:t xml:space="preserve"> as they manned a permanent vehicle checkpoint at </w:t>
      </w:r>
      <w:r w:rsidR="005016B2">
        <w:rPr/>
        <w:t>Derryard</w:t>
      </w:r>
      <w:r w:rsidR="6EB1440A">
        <w:rPr/>
        <w:t>, north of Rosslea in Co. Fermanagh</w:t>
      </w:r>
      <w:r w:rsidR="005016B2">
        <w:rPr/>
        <w:t>.</w:t>
      </w:r>
    </w:p>
    <w:p xmlns:wp14="http://schemas.microsoft.com/office/word/2010/wordml" w:rsidR="005016B2" w:rsidP="763851DC" w:rsidRDefault="005016B2" w14:paraId="32272060" wp14:textId="1BA171A8">
      <w:pPr>
        <w:pStyle w:val="Normal"/>
        <w:rPr>
          <w:rFonts w:ascii="Helvetica" w:hAnsi="Helvetica" w:cs="Helvetica"/>
          <w:color w:val="141823"/>
          <w:sz w:val="21"/>
          <w:szCs w:val="21"/>
        </w:rPr>
      </w:pPr>
      <w:r w:rsidR="005016B2">
        <w:rPr/>
        <w:t>Michael Patterson was</w:t>
      </w:r>
      <w:r w:rsidR="26EF92D8">
        <w:rPr/>
        <w:t xml:space="preserve"> a</w:t>
      </w:r>
      <w:r w:rsidR="005016B2">
        <w:rPr/>
        <w:t xml:space="preserve"> 21-year-old </w:t>
      </w:r>
      <w:r w:rsidR="014940D4">
        <w:rPr/>
        <w:t xml:space="preserve">from </w:t>
      </w:r>
      <w:proofErr w:type="spellStart"/>
      <w:r w:rsidR="014940D4">
        <w:rPr/>
        <w:t>Edinburugh</w:t>
      </w:r>
      <w:proofErr w:type="spellEnd"/>
      <w:r w:rsidR="014940D4">
        <w:rPr/>
        <w:t>, who</w:t>
      </w:r>
      <w:r w:rsidR="005016B2">
        <w:rPr/>
        <w:t xml:space="preserve"> held the rank of Lance-Corporal</w:t>
      </w:r>
      <w:r w:rsidR="225494AB">
        <w:rPr/>
        <w:t xml:space="preserve">. </w:t>
      </w:r>
      <w:proofErr w:type="spellStart"/>
      <w:proofErr w:type="spellEnd"/>
      <w:proofErr w:type="spellStart"/>
      <w:proofErr w:type="spellEnd"/>
    </w:p>
    <w:p xmlns:wp14="http://schemas.microsoft.com/office/word/2010/wordml" w:rsidR="005016B2" w:rsidP="763851DC" w:rsidRDefault="005016B2" w14:paraId="2375400C" wp14:textId="42F79BD7">
      <w:pPr>
        <w:pStyle w:val="Normal"/>
        <w:rPr>
          <w:rFonts w:ascii="Helvetica" w:hAnsi="Helvetica" w:cs="Helvetica"/>
          <w:color w:val="141823"/>
          <w:sz w:val="21"/>
          <w:szCs w:val="21"/>
        </w:rPr>
      </w:pPr>
      <w:r w:rsidR="005016B2">
        <w:rPr/>
        <w:t xml:space="preserve">Meanwhile James Houston was 22-years-old, married with </w:t>
      </w:r>
      <w:r w:rsidR="48215261">
        <w:rPr/>
        <w:t>a</w:t>
      </w:r>
      <w:r w:rsidR="005016B2">
        <w:rPr/>
        <w:t xml:space="preserve"> child and a </w:t>
      </w:r>
      <w:r w:rsidR="005016B2">
        <w:rPr/>
        <w:t>soldier</w:t>
      </w:r>
      <w:r w:rsidR="3F28821E">
        <w:rPr/>
        <w:t xml:space="preserve"> from Wivenhoe, Essex, who held </w:t>
      </w:r>
      <w:r w:rsidR="005016B2">
        <w:rPr/>
        <w:t>the rank of Private.</w:t>
      </w:r>
    </w:p>
    <w:p xmlns:wp14="http://schemas.microsoft.com/office/word/2010/wordml" w:rsidR="005016B2" w:rsidP="763851DC" w:rsidRDefault="005016B2" w14:paraId="35FF1D70" wp14:textId="77777777">
      <w:pPr>
        <w:pStyle w:val="Normal"/>
        <w:rPr>
          <w:rFonts w:ascii="Helvetica" w:hAnsi="Helvetica" w:cs="Helvetica"/>
          <w:color w:val="141823"/>
          <w:sz w:val="21"/>
          <w:szCs w:val="21"/>
        </w:rPr>
      </w:pPr>
      <w:r w:rsidR="005016B2">
        <w:rPr/>
        <w:t xml:space="preserve">Both soldiers were murdered following a sustained and unusually large scale PIRA attack on a permanent vehicle checkpoint at </w:t>
      </w:r>
      <w:proofErr w:type="spellStart"/>
      <w:r w:rsidR="005016B2">
        <w:rPr/>
        <w:t>Derryard</w:t>
      </w:r>
      <w:proofErr w:type="spellEnd"/>
      <w:r w:rsidR="005016B2">
        <w:rPr/>
        <w:t>.</w:t>
      </w:r>
    </w:p>
    <w:p xmlns:wp14="http://schemas.microsoft.com/office/word/2010/wordml" w:rsidR="005016B2" w:rsidP="763851DC" w:rsidRDefault="005016B2" w14:paraId="5826DE6D" wp14:textId="4B56271C">
      <w:pPr>
        <w:pStyle w:val="Normal"/>
      </w:pPr>
      <w:r w:rsidR="005016B2">
        <w:rPr/>
        <w:t xml:space="preserve">It was believed that more than 2 dozen IRA men were involved in the attack. It was the </w:t>
      </w:r>
      <w:r w:rsidR="18F1967B">
        <w:rPr/>
        <w:t>first</w:t>
      </w:r>
      <w:r w:rsidR="005016B2">
        <w:rPr/>
        <w:t xml:space="preserve"> time a flamethrower had been used.</w:t>
      </w:r>
    </w:p>
    <w:p xmlns:wp14="http://schemas.microsoft.com/office/word/2010/wordml" w:rsidR="005016B2" w:rsidP="763851DC" w:rsidRDefault="005016B2" w14:paraId="4AA98B5D" wp14:textId="77777777" wp14:noSpellErr="1">
      <w:pPr>
        <w:pStyle w:val="Normal"/>
        <w:rPr>
          <w:rFonts w:ascii="Helvetica" w:hAnsi="Helvetica" w:cs="Helvetica"/>
          <w:color w:val="141823"/>
          <w:sz w:val="21"/>
          <w:szCs w:val="21"/>
        </w:rPr>
      </w:pPr>
      <w:r w:rsidR="005016B2">
        <w:rPr/>
        <w:t>Around 4:00pm a high-sided lorry was backed into an enclosed area of the checkpoint. Two soldiers approached the lorry when the driver sounded the horn. PIRA terrorists who were hiding in the back of the lorry opened fire with assault rifles and lobbed grenades.</w:t>
      </w:r>
    </w:p>
    <w:p xmlns:wp14="http://schemas.microsoft.com/office/word/2010/wordml" w:rsidR="005016B2" w:rsidP="763851DC" w:rsidRDefault="005016B2" w14:paraId="3BC609E0" wp14:textId="7E902DFE">
      <w:pPr>
        <w:pStyle w:val="Normal"/>
      </w:pPr>
      <w:r w:rsidR="005016B2">
        <w:rPr/>
        <w:t>LCPL. Patterson was killed instantly when a bomb inside the lorry exploded. P</w:t>
      </w:r>
      <w:r w:rsidR="2334E094">
        <w:rPr/>
        <w:t>te</w:t>
      </w:r>
      <w:r w:rsidR="005016B2">
        <w:rPr/>
        <w:t>. Houston was shot as he provided cover while an injured colleague was being dragged to safety. A 3rd soldier was seriously injured in the attack and was airlifted to Erne Hospital in Enniskillen.</w:t>
      </w:r>
    </w:p>
    <w:p xmlns:wp14="http://schemas.microsoft.com/office/word/2010/wordml" w:rsidR="005016B2" w:rsidP="763851DC" w:rsidRDefault="005016B2" w14:paraId="2321C3E6" wp14:textId="77777777" wp14:noSpellErr="1">
      <w:pPr>
        <w:pStyle w:val="Normal"/>
        <w:rPr>
          <w:rFonts w:ascii="Helvetica" w:hAnsi="Helvetica" w:cs="Helvetica"/>
          <w:color w:val="141823"/>
          <w:sz w:val="21"/>
          <w:szCs w:val="21"/>
        </w:rPr>
      </w:pPr>
      <w:r w:rsidR="005016B2">
        <w:rPr/>
        <w:t>A senior British military officer, when quizzed about the IRA attack, said: "They are murdering bastards, but they are not cowards. This team actually pressed home a ground attack right into the heart of the compound. That takes guts when there are people firing back".</w:t>
      </w:r>
    </w:p>
    <w:p xmlns:wp14="http://schemas.microsoft.com/office/word/2010/wordml" w:rsidR="005016B2" w:rsidP="763851DC" w:rsidRDefault="005016B2" w14:paraId="0D7D64BA" wp14:textId="4617A43A">
      <w:pPr>
        <w:pStyle w:val="Normal"/>
        <w:rPr>
          <w:rFonts w:ascii="Helvetica" w:hAnsi="Helvetica" w:cs="Helvetica"/>
          <w:color w:val="141823"/>
          <w:sz w:val="21"/>
          <w:szCs w:val="21"/>
        </w:rPr>
      </w:pPr>
      <w:r w:rsidR="005016B2">
        <w:rPr/>
        <w:t xml:space="preserve">KOSB officers and security sources believed that the PIRA unit involved was not locally recruited, putting the blame instead on IRA members from </w:t>
      </w:r>
      <w:r w:rsidR="005016B2">
        <w:rPr/>
        <w:t>Clogher</w:t>
      </w:r>
      <w:r w:rsidR="005016B2">
        <w:rPr/>
        <w:t xml:space="preserve"> (County Tyrone) and South Monaghan (in the Republic</w:t>
      </w:r>
      <w:r w:rsidR="005016B2">
        <w:rPr/>
        <w:t>).</w:t>
      </w:r>
      <w:r w:rsidR="2BD4AAD1">
        <w:rPr/>
        <w:t xml:space="preserve"> </w:t>
      </w:r>
      <w:r w:rsidR="005016B2">
        <w:rPr/>
        <w:t>The</w:t>
      </w:r>
      <w:r w:rsidR="005016B2">
        <w:rPr/>
        <w:t xml:space="preserve"> same sources said that the plan of the attack was executed "in true backside-or-bust Para style".</w:t>
      </w:r>
    </w:p>
    <w:p xmlns:wp14="http://schemas.microsoft.com/office/word/2010/wordml" w:rsidR="005016B2" w:rsidP="763851DC" w:rsidRDefault="005016B2" w14:paraId="0DC31F80" wp14:textId="77777777" wp14:noSpellErr="1">
      <w:pPr>
        <w:pStyle w:val="Normal"/>
        <w:rPr>
          <w:rFonts w:ascii="Helvetica" w:hAnsi="Helvetica" w:cs="Helvetica"/>
          <w:color w:val="141823"/>
          <w:sz w:val="21"/>
          <w:szCs w:val="21"/>
        </w:rPr>
      </w:pPr>
      <w:r w:rsidR="005016B2">
        <w:rPr/>
        <w:t xml:space="preserve">SEFF is in contact with both families and </w:t>
      </w:r>
      <w:r w:rsidR="00792E6B">
        <w:rPr/>
        <w:t xml:space="preserve">hopes to be able to continue to support them in the years ahead. </w:t>
      </w:r>
    </w:p>
    <w:bookmarkEnd w:id="0"/>
    <w:p xmlns:wp14="http://schemas.microsoft.com/office/word/2010/wordml" w:rsidR="00DD7899" w:rsidRDefault="00DD7899" w14:paraId="672A6659" wp14:textId="77777777"/>
    <w:sectPr w:rsidR="00DD789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B2"/>
    <w:rsid w:val="003B3FB5"/>
    <w:rsid w:val="005016B2"/>
    <w:rsid w:val="00792E6B"/>
    <w:rsid w:val="007F51EB"/>
    <w:rsid w:val="00D05FA6"/>
    <w:rsid w:val="00DD7899"/>
    <w:rsid w:val="014940D4"/>
    <w:rsid w:val="18F1967B"/>
    <w:rsid w:val="1B6A97BC"/>
    <w:rsid w:val="225494AB"/>
    <w:rsid w:val="2334E094"/>
    <w:rsid w:val="26EF92D8"/>
    <w:rsid w:val="2BD4AAD1"/>
    <w:rsid w:val="302C2755"/>
    <w:rsid w:val="3F28821E"/>
    <w:rsid w:val="48215261"/>
    <w:rsid w:val="4DFB68BD"/>
    <w:rsid w:val="59D4EDFB"/>
    <w:rsid w:val="5FB54A6E"/>
    <w:rsid w:val="6C7AA519"/>
    <w:rsid w:val="6EB1440A"/>
    <w:rsid w:val="76385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AC75"/>
  <w15:docId w15:val="{88770B21-A231-4E13-9ED5-696532E923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5016B2"/>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2020-02-21T12:37:25+00:00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18ABB40F-0F51-4D8F-8CA1-7810D0A5B2D8}"/>
</file>

<file path=customXml/itemProps2.xml><?xml version="1.0" encoding="utf-8"?>
<ds:datastoreItem xmlns:ds="http://schemas.openxmlformats.org/officeDocument/2006/customXml" ds:itemID="{1071AD46-4EEC-4E03-B947-F3878550F492}"/>
</file>

<file path=customXml/itemProps3.xml><?xml version="1.0" encoding="utf-8"?>
<ds:datastoreItem xmlns:ds="http://schemas.openxmlformats.org/officeDocument/2006/customXml" ds:itemID="{0B01ADEE-9A0E-44B9-AA49-9ECCCE9E5E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4</cp:revision>
  <dcterms:created xsi:type="dcterms:W3CDTF">2016-01-11T14:35:00Z</dcterms:created>
  <dcterms:modified xsi:type="dcterms:W3CDTF">2021-03-22T11:05:12Z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8156000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